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24F" w:rsidRPr="0048596F" w:rsidRDefault="000C624F" w:rsidP="000C624F">
      <w:pPr>
        <w:rPr>
          <w:rFonts w:ascii="Calibri" w:hAnsi="Calibri" w:cs="Calibri"/>
          <w:b/>
        </w:rPr>
      </w:pPr>
      <w:bookmarkStart w:id="0" w:name="_GoBack"/>
      <w:r w:rsidRPr="0048596F">
        <w:rPr>
          <w:rFonts w:ascii="Calibri" w:hAnsi="Calibri" w:cs="Calibri"/>
          <w:b/>
        </w:rPr>
        <w:t xml:space="preserve">                                                                   PAKIET      </w:t>
      </w:r>
      <w:r w:rsidR="0048596F" w:rsidRPr="0048596F">
        <w:rPr>
          <w:rFonts w:ascii="Calibri" w:hAnsi="Calibri" w:cs="Calibri"/>
          <w:b/>
        </w:rPr>
        <w:t>5</w:t>
      </w:r>
      <w:r w:rsidRPr="0048596F">
        <w:rPr>
          <w:rFonts w:ascii="Calibri" w:hAnsi="Calibri" w:cs="Calibri"/>
          <w:b/>
        </w:rPr>
        <w:t xml:space="preserve">                       </w:t>
      </w:r>
      <w:r w:rsidR="00CB537A" w:rsidRPr="0048596F">
        <w:rPr>
          <w:rFonts w:ascii="Calibri" w:hAnsi="Calibri" w:cs="Calibri"/>
          <w:b/>
        </w:rPr>
        <w:t xml:space="preserve">                                   </w:t>
      </w:r>
      <w:r w:rsidRPr="0048596F">
        <w:rPr>
          <w:rFonts w:ascii="Calibri" w:hAnsi="Calibri" w:cs="Calibri"/>
          <w:b/>
        </w:rPr>
        <w:t xml:space="preserve">           </w:t>
      </w:r>
      <w:r w:rsidR="00FC54DB" w:rsidRPr="0048596F">
        <w:rPr>
          <w:rFonts w:ascii="Calibri" w:hAnsi="Calibri" w:cs="Calibri"/>
          <w:b/>
        </w:rPr>
        <w:t xml:space="preserve">                      </w:t>
      </w:r>
    </w:p>
    <w:bookmarkEnd w:id="0"/>
    <w:p w:rsidR="000C624F" w:rsidRDefault="000C624F" w:rsidP="000C624F">
      <w:pPr>
        <w:rPr>
          <w:rFonts w:ascii="Calibri" w:hAnsi="Calibri" w:cs="Calibri"/>
        </w:rPr>
      </w:pPr>
    </w:p>
    <w:p w:rsidR="000C624F" w:rsidRPr="00280530" w:rsidRDefault="000C624F" w:rsidP="000C624F">
      <w:pPr>
        <w:shd w:val="clear" w:color="auto" w:fill="FFFFFF"/>
        <w:jc w:val="center"/>
        <w:rPr>
          <w:rFonts w:ascii="Cambria Math" w:hAnsi="Cambria Math" w:cs="Calibri"/>
          <w:b/>
          <w:color w:val="000000"/>
          <w:spacing w:val="-2"/>
        </w:rPr>
      </w:pPr>
      <w:r w:rsidRPr="00280530">
        <w:rPr>
          <w:rFonts w:ascii="Cambria Math" w:hAnsi="Cambria Math" w:cs="Calibri"/>
          <w:b/>
          <w:color w:val="000000"/>
          <w:spacing w:val="-2"/>
        </w:rPr>
        <w:t>ZESTAWIENIE PARAMETRÓW  I WARUNKÓW TECHNICZNYCH</w:t>
      </w:r>
    </w:p>
    <w:p w:rsidR="000C624F" w:rsidRPr="00280530" w:rsidRDefault="000C624F" w:rsidP="000C624F">
      <w:pPr>
        <w:shd w:val="clear" w:color="auto" w:fill="FFFFFF"/>
        <w:jc w:val="center"/>
        <w:rPr>
          <w:rFonts w:ascii="Cambria Math" w:hAnsi="Cambria Math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RPr="00280530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280530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lang w:eastAsia="en-US"/>
              </w:rPr>
            </w:pPr>
            <w:r w:rsidRPr="00280530">
              <w:rPr>
                <w:rFonts w:ascii="Cambria Math" w:hAnsi="Cambria Math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280530" w:rsidRDefault="000C624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b/>
                <w:lang w:eastAsia="en-US"/>
              </w:rPr>
            </w:pPr>
          </w:p>
          <w:p w:rsidR="00FC54DB" w:rsidRPr="00280530" w:rsidRDefault="00FC54DB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b/>
                <w:lang w:eastAsia="en-US"/>
              </w:rPr>
            </w:pPr>
            <w:r w:rsidRPr="00A36E58">
              <w:rPr>
                <w:rFonts w:ascii="Cambria Math" w:hAnsi="Cambria Math" w:cs="Calibri"/>
                <w:lang w:eastAsia="en-US"/>
              </w:rPr>
              <w:t>SZAFKA PRZYŁÓŻKOWA</w:t>
            </w:r>
            <w:r w:rsidRPr="00280530">
              <w:rPr>
                <w:rFonts w:ascii="Cambria Math" w:hAnsi="Cambria Math" w:cs="Calibri"/>
                <w:b/>
                <w:lang w:eastAsia="en-US"/>
              </w:rPr>
              <w:t xml:space="preserve"> </w:t>
            </w:r>
            <w:r w:rsidR="00A36E58">
              <w:rPr>
                <w:rFonts w:ascii="Cambria Math" w:hAnsi="Cambria Math" w:cs="Calibri"/>
                <w:b/>
                <w:lang w:eastAsia="en-US"/>
              </w:rPr>
              <w:t xml:space="preserve">                          </w:t>
            </w:r>
            <w:r w:rsidR="003F3484" w:rsidRPr="00280530">
              <w:rPr>
                <w:rFonts w:ascii="Cambria Math" w:hAnsi="Cambria Math" w:cs="Calibri"/>
                <w:b/>
                <w:lang w:eastAsia="en-US"/>
              </w:rPr>
              <w:t xml:space="preserve">             </w:t>
            </w:r>
            <w:r w:rsidR="003F3484" w:rsidRPr="00A36E58">
              <w:rPr>
                <w:rFonts w:ascii="Cambria Math" w:hAnsi="Cambria Math" w:cs="Calibri"/>
                <w:lang w:eastAsia="en-US"/>
              </w:rPr>
              <w:t>20</w:t>
            </w:r>
            <w:r w:rsidR="00A36E58" w:rsidRPr="00A36E58">
              <w:rPr>
                <w:rFonts w:ascii="Cambria Math" w:hAnsi="Cambria Math" w:cs="Calibri"/>
                <w:lang w:eastAsia="en-US"/>
              </w:rPr>
              <w:t xml:space="preserve"> szt.</w:t>
            </w:r>
          </w:p>
        </w:tc>
      </w:tr>
      <w:tr w:rsidR="000C624F" w:rsidRPr="00280530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280530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lang w:eastAsia="en-US"/>
              </w:rPr>
            </w:pPr>
            <w:r w:rsidRPr="00280530">
              <w:rPr>
                <w:rFonts w:ascii="Cambria Math" w:hAnsi="Cambria Math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280530" w:rsidRDefault="000C624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</w:p>
        </w:tc>
      </w:tr>
      <w:tr w:rsidR="000C624F" w:rsidRPr="00280530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280530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color w:val="000000"/>
                <w:spacing w:val="-2"/>
                <w:lang w:eastAsia="en-US"/>
              </w:rPr>
            </w:pPr>
            <w:r w:rsidRPr="00280530">
              <w:rPr>
                <w:rFonts w:ascii="Cambria Math" w:hAnsi="Cambria Math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280530" w:rsidRDefault="000C624F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</w:p>
        </w:tc>
      </w:tr>
      <w:tr w:rsidR="000C624F" w:rsidRPr="00280530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Pr="00280530" w:rsidRDefault="000C624F">
            <w:pPr>
              <w:shd w:val="clear" w:color="auto" w:fill="FFFFFF"/>
              <w:spacing w:line="252" w:lineRule="auto"/>
              <w:rPr>
                <w:rFonts w:ascii="Cambria Math" w:hAnsi="Cambria Math" w:cs="Calibri"/>
                <w:color w:val="000000"/>
                <w:spacing w:val="-2"/>
                <w:lang w:eastAsia="en-US"/>
              </w:rPr>
            </w:pPr>
            <w:r w:rsidRPr="00280530">
              <w:rPr>
                <w:rFonts w:ascii="Cambria Math" w:hAnsi="Cambria Math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8B2820" w:rsidRDefault="008B2820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  <w:r w:rsidRPr="008B2820">
              <w:rPr>
                <w:rFonts w:ascii="Cambria Math" w:hAnsi="Cambria Math" w:cs="Calibri"/>
                <w:lang w:eastAsia="en-US"/>
              </w:rPr>
              <w:t>2019</w:t>
            </w:r>
          </w:p>
        </w:tc>
      </w:tr>
    </w:tbl>
    <w:p w:rsidR="000C624F" w:rsidRPr="00280530" w:rsidRDefault="000C624F" w:rsidP="000C624F">
      <w:pPr>
        <w:shd w:val="clear" w:color="auto" w:fill="FFFFFF"/>
        <w:spacing w:line="274" w:lineRule="exact"/>
        <w:ind w:right="4257"/>
        <w:rPr>
          <w:rFonts w:ascii="Cambria Math" w:hAnsi="Cambria Math" w:cs="Calibri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66"/>
        <w:gridCol w:w="2296"/>
        <w:gridCol w:w="1843"/>
        <w:gridCol w:w="6"/>
      </w:tblGrid>
      <w:tr w:rsidR="000C624F" w:rsidRPr="00280530" w:rsidTr="00C90F7D">
        <w:trPr>
          <w:trHeight w:val="9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24F" w:rsidRPr="00280530" w:rsidRDefault="000C624F">
            <w:pPr>
              <w:spacing w:line="252" w:lineRule="auto"/>
              <w:jc w:val="center"/>
              <w:rPr>
                <w:rFonts w:ascii="Cambria Math" w:hAnsi="Cambria Math" w:cs="Calibri"/>
                <w:b/>
                <w:lang w:eastAsia="en-US"/>
              </w:rPr>
            </w:pPr>
            <w:r w:rsidRPr="00280530">
              <w:rPr>
                <w:rFonts w:ascii="Cambria Math" w:hAnsi="Cambria Math" w:cs="Calibri"/>
                <w:b/>
                <w:lang w:eastAsia="en-US"/>
              </w:rPr>
              <w:t>LP.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90F7D" w:rsidRPr="00280530" w:rsidRDefault="00C90F7D">
            <w:pPr>
              <w:shd w:val="clear" w:color="auto" w:fill="FFFFFF"/>
              <w:spacing w:line="252" w:lineRule="auto"/>
              <w:jc w:val="center"/>
              <w:rPr>
                <w:rFonts w:ascii="Cambria Math" w:hAnsi="Cambria Math" w:cs="Calibri"/>
                <w:b/>
                <w:color w:val="000000"/>
                <w:spacing w:val="-2"/>
                <w:sz w:val="22"/>
                <w:szCs w:val="22"/>
                <w:lang w:eastAsia="en-US"/>
              </w:rPr>
            </w:pPr>
          </w:p>
          <w:p w:rsidR="000C624F" w:rsidRPr="00280530" w:rsidRDefault="000C624F">
            <w:pPr>
              <w:shd w:val="clear" w:color="auto" w:fill="FFFFFF"/>
              <w:spacing w:line="252" w:lineRule="auto"/>
              <w:jc w:val="center"/>
              <w:rPr>
                <w:rFonts w:ascii="Cambria Math" w:hAnsi="Cambria Math" w:cs="Calibri"/>
                <w:b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Calibri"/>
                <w:b/>
                <w:color w:val="000000"/>
                <w:spacing w:val="-2"/>
                <w:sz w:val="22"/>
                <w:szCs w:val="22"/>
                <w:lang w:eastAsia="en-US"/>
              </w:rPr>
              <w:t>PARAMETRY I WARUNKI TECHNICZNE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24F" w:rsidRPr="00280530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mbria Math" w:hAnsi="Cambria Math" w:cs="Calibri"/>
                <w:b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Calibri"/>
                <w:b/>
                <w:sz w:val="22"/>
                <w:szCs w:val="22"/>
                <w:lang w:eastAsia="en-US"/>
              </w:rPr>
              <w:t>WYMAGANIA</w:t>
            </w:r>
            <w:r w:rsidR="00C90F7D" w:rsidRPr="00280530">
              <w:rPr>
                <w:rFonts w:ascii="Cambria Math" w:hAnsi="Cambria Math" w:cs="Calibri"/>
                <w:b/>
                <w:sz w:val="22"/>
                <w:szCs w:val="22"/>
                <w:lang w:eastAsia="en-US"/>
              </w:rPr>
              <w:t xml:space="preserve">       </w:t>
            </w:r>
            <w:r w:rsidRPr="00280530">
              <w:rPr>
                <w:rFonts w:ascii="Cambria Math" w:hAnsi="Cambria Math" w:cs="Calibri"/>
                <w:b/>
                <w:sz w:val="22"/>
                <w:szCs w:val="22"/>
                <w:lang w:eastAsia="en-US"/>
              </w:rPr>
              <w:t xml:space="preserve"> TAK/ NIE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624F" w:rsidRPr="00280530" w:rsidRDefault="00C90F7D" w:rsidP="00C90F7D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b/>
                <w:sz w:val="22"/>
                <w:szCs w:val="22"/>
                <w:lang w:eastAsia="en-US"/>
              </w:rPr>
            </w:pPr>
            <w:r w:rsidRPr="000456C1">
              <w:rPr>
                <w:rFonts w:ascii="Cambria Math" w:hAnsi="Cambria Math" w:cs="Calibri"/>
                <w:b/>
                <w:sz w:val="20"/>
                <w:szCs w:val="20"/>
                <w:lang w:eastAsia="en-US"/>
              </w:rPr>
              <w:t>PARAMETRY</w:t>
            </w:r>
            <w:r w:rsidR="000456C1" w:rsidRPr="000456C1">
              <w:rPr>
                <w:rFonts w:ascii="Cambria Math" w:hAnsi="Cambria Math" w:cs="Calibri"/>
                <w:b/>
                <w:sz w:val="20"/>
                <w:szCs w:val="20"/>
                <w:lang w:eastAsia="en-US"/>
              </w:rPr>
              <w:t xml:space="preserve"> </w:t>
            </w:r>
            <w:r w:rsidR="000C624F" w:rsidRPr="00280530">
              <w:rPr>
                <w:rFonts w:ascii="Cambria Math" w:hAnsi="Cambria Math" w:cs="Calibri"/>
                <w:b/>
                <w:sz w:val="20"/>
                <w:szCs w:val="20"/>
                <w:lang w:eastAsia="en-US"/>
              </w:rPr>
              <w:t>OFEROWANE</w:t>
            </w:r>
          </w:p>
          <w:p w:rsidR="00FC54DB" w:rsidRPr="00280530" w:rsidRDefault="00FC54DB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mbria Math" w:hAnsi="Cambria Math" w:cs="Calibri"/>
                <w:b/>
                <w:sz w:val="22"/>
                <w:szCs w:val="22"/>
                <w:lang w:eastAsia="en-US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 w:cs="Arial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Szafka przyłóżkowa z blatem bocznym – szafka dostarczona przez autoryzowanego dystrybutora producenta – dołączyć dokument. Szafka wykonana przez tego samego producenta co łózka. Kolory szafki i łózka dobierane z wzornika fizycznego – producenta.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23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Wymiary zewnętrzne szafki:- Wysokość max 73 cm, - Głębokość max 40 cm, - Szerokość max. 55 cm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 w:rsidR="008B2820"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Regulacja wysokości blatu bocznego max 96 – 121 cm. Blat boczny w regulacji obrotowej, osiowo wokół kolumny wznoszącej blatu. Zakres obrotu min 360 stopni. Maksymalne obciążenie blatu min. 15 kg. Obrót blatu w stronę pacjenta i w kierunku przeciwnym min. 30 stopni.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8B2820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 xml:space="preserve">Wymiary blatu bocznego max .38-60 cm. Regulacja </w:t>
            </w:r>
            <w:proofErr w:type="spellStart"/>
            <w:r w:rsidRPr="00280530">
              <w:rPr>
                <w:rFonts w:ascii="Cambria Math" w:hAnsi="Cambria Math" w:cs="Arial"/>
                <w:sz w:val="22"/>
                <w:szCs w:val="22"/>
              </w:rPr>
              <w:t>wyskości</w:t>
            </w:r>
            <w:proofErr w:type="spellEnd"/>
            <w:r w:rsidRPr="00280530">
              <w:rPr>
                <w:rFonts w:ascii="Cambria Math" w:hAnsi="Cambria Math" w:cs="Arial"/>
                <w:sz w:val="22"/>
                <w:szCs w:val="22"/>
              </w:rPr>
              <w:t xml:space="preserve"> blatu bocznego za pomocą pompy </w:t>
            </w:r>
            <w:proofErr w:type="spellStart"/>
            <w:r w:rsidRPr="00280530">
              <w:rPr>
                <w:rFonts w:ascii="Cambria Math" w:hAnsi="Cambria Math" w:cs="Arial"/>
                <w:sz w:val="22"/>
                <w:szCs w:val="22"/>
              </w:rPr>
              <w:t>hyrdo</w:t>
            </w:r>
            <w:proofErr w:type="spellEnd"/>
            <w:r w:rsidRPr="00280530">
              <w:rPr>
                <w:rFonts w:ascii="Cambria Math" w:hAnsi="Cambria Math" w:cs="Arial"/>
                <w:sz w:val="22"/>
                <w:szCs w:val="22"/>
              </w:rPr>
              <w:t>-pneumatyczne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8B2820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Wyposażenie:</w:t>
            </w:r>
          </w:p>
          <w:p w:rsidR="00FC54DB" w:rsidRPr="00280530" w:rsidRDefault="00FC54DB" w:rsidP="00FC54DB">
            <w:pPr>
              <w:numPr>
                <w:ilvl w:val="0"/>
                <w:numId w:val="3"/>
              </w:numPr>
              <w:suppressAutoHyphens/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jedna szuflada znajdująca się bezpośrednio pod blatem</w:t>
            </w:r>
          </w:p>
          <w:p w:rsidR="00FC54DB" w:rsidRPr="00280530" w:rsidRDefault="00FC54DB" w:rsidP="00FC54DB">
            <w:pPr>
              <w:numPr>
                <w:ilvl w:val="0"/>
                <w:numId w:val="3"/>
              </w:numPr>
              <w:suppressAutoHyphens/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półka wewnątrz szafki niezamykana z nieograniczonym dostępem z obu stron szafki</w:t>
            </w:r>
          </w:p>
          <w:p w:rsidR="00FC54DB" w:rsidRPr="00280530" w:rsidRDefault="00FC54DB" w:rsidP="00FC54DB">
            <w:pPr>
              <w:numPr>
                <w:ilvl w:val="0"/>
                <w:numId w:val="3"/>
              </w:numPr>
              <w:suppressAutoHyphens/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druga szuflada o wysokości 365mm lub komora zamykana za pomocą drzwiczek</w:t>
            </w:r>
          </w:p>
          <w:p w:rsidR="00FC54DB" w:rsidRPr="00280530" w:rsidRDefault="00FC54DB" w:rsidP="00FC54DB">
            <w:pPr>
              <w:numPr>
                <w:ilvl w:val="0"/>
                <w:numId w:val="3"/>
              </w:numPr>
              <w:suppressAutoHyphens/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półka na basen znajdująca się pod korpusem szafki pozwalająca pacjentowi na skorzystanie z basenu w intymnym/ odpowiednim dla niego momencie lub system bocznej komory ABS na dwie butelki 1,5 l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Tworzywowe wkłady szuflad z możliwością wyjęcia lub tworzywowy wkład szuflady górnej i półka dzieląca dolnej komory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 xml:space="preserve">Konstrukcja szafki ze stali epoksydowanej. * Fronty szuflady i drzwi wykonane z stali </w:t>
            </w:r>
            <w:r w:rsidRPr="00280530">
              <w:rPr>
                <w:rFonts w:ascii="Cambria Math" w:hAnsi="Cambria Math" w:cs="Arial"/>
                <w:sz w:val="22"/>
                <w:szCs w:val="22"/>
              </w:rPr>
              <w:lastRenderedPageBreak/>
              <w:t>epoksydowane. Czoła szuflad wyposażone w uchwyty ułatwiające otwieranie i zamykanie szafki.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.</w:t>
            </w: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Układ jezdny wysoce mobilny: 4 koła jezdne o średnicy min. 75mm. z elastycznym, niebrudzącym podłóg bieżnikiem o systemie blokowania za pomocą min. dwóch hamulców indywidualnej blokady kół. Koła pod blatem ustawione na ramionach położonych zewnętrznie w celu zwiększenia stabilności szafki.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8B2820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autoSpaceDE w:val="0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Blat górny wykonany z laminatu melaminowego lub tworzywa HPL , blat  boczny szafki wykonany z płyty dekoracyjnej HPL, laminowanej charakteryzującej się wysoką odpornością na wilgoć i wysoką temperaturę. Górna część blatu bocznego wykonana z tworzywa ABS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Blat boczny posiadający 4 stronny bufor  zabezpieczające przedmioty przed zsunięciem się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  <w:tr w:rsidR="00FC54DB" w:rsidRPr="00280530" w:rsidTr="005B0D79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65" w:type="dxa"/>
            <w:right w:w="65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34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FC54DB">
            <w:pPr>
              <w:numPr>
                <w:ilvl w:val="0"/>
                <w:numId w:val="2"/>
              </w:numPr>
              <w:tabs>
                <w:tab w:val="left" w:pos="640"/>
              </w:tabs>
              <w:suppressAutoHyphens/>
              <w:snapToGrid w:val="0"/>
              <w:ind w:right="185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FC54DB" w:rsidP="00C00EB4">
            <w:pPr>
              <w:rPr>
                <w:rFonts w:ascii="Cambria Math" w:hAnsi="Cambria Math" w:cs="Arial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Szafki dostarczone w oryginalnym opakowaniu producenta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4DB" w:rsidRPr="00280530" w:rsidRDefault="00280530" w:rsidP="00C00EB4">
            <w:pPr>
              <w:jc w:val="center"/>
              <w:rPr>
                <w:rFonts w:ascii="Cambria Math" w:hAnsi="Cambria Math" w:cs="Arial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54DB" w:rsidRPr="00280530" w:rsidRDefault="00FC54DB" w:rsidP="00C00EB4">
            <w:pPr>
              <w:snapToGrid w:val="0"/>
              <w:rPr>
                <w:rFonts w:ascii="Cambria Math" w:hAnsi="Cambria Math" w:cs="Arial"/>
                <w:sz w:val="22"/>
                <w:szCs w:val="22"/>
              </w:rPr>
            </w:pPr>
          </w:p>
        </w:tc>
      </w:tr>
    </w:tbl>
    <w:p w:rsidR="00FC54DB" w:rsidRDefault="00FC54DB" w:rsidP="00FC54DB"/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2268"/>
        <w:gridCol w:w="1843"/>
      </w:tblGrid>
      <w:tr w:rsidR="005B0D79" w:rsidTr="00C90F7D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5B0D79" w:rsidRDefault="005B0D79">
            <w:pPr>
              <w:spacing w:line="252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>
              <w:rPr>
                <w:rFonts w:ascii="Calibri" w:hAnsi="Calibri" w:cs="Calibri"/>
                <w:b/>
                <w:lang w:eastAsia="en-US"/>
              </w:rPr>
              <w:t xml:space="preserve"> </w:t>
            </w:r>
          </w:p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B0D79" w:rsidTr="00C90F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5B0D79" w:rsidRDefault="005B0D79" w:rsidP="005B0D79">
            <w:pPr>
              <w:numPr>
                <w:ilvl w:val="0"/>
                <w:numId w:val="4"/>
              </w:num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B0D79" w:rsidTr="00C90F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B0D79" w:rsidTr="00C90F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  <w:r w:rsidR="008B2820"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B0D79" w:rsidTr="00C90F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5A5FD1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Użytkownika </w:t>
            </w: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(wliczone </w:t>
            </w: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lastRenderedPageBreak/>
              <w:t xml:space="preserve">w cenę w ramach umowy), ilość osób do przeszkolenia określa </w:t>
            </w:r>
            <w:r w:rsidR="005A5FD1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B0D79" w:rsidTr="00C90F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5A5FD1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miejscu funkcjonowania urządzenia i w obecności osoby/osób wyznaczonych przez </w:t>
            </w:r>
            <w:r w:rsidR="005A5FD1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B0D79" w:rsidTr="00C90F7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</w:p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243"/>
        <w:gridCol w:w="2268"/>
        <w:gridCol w:w="1843"/>
      </w:tblGrid>
      <w:tr w:rsidR="005B0D79" w:rsidTr="00C90F7D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5B0D79" w:rsidRDefault="005B0D79">
            <w:pPr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5B0D79" w:rsidRDefault="005B0D79">
            <w:pPr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5B0D79" w:rsidRDefault="005B0D79">
            <w:pPr>
              <w:spacing w:after="160" w:line="252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</w:p>
          <w:p w:rsidR="005B0D79" w:rsidRDefault="005B0D79">
            <w:pPr>
              <w:spacing w:after="160" w:line="252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D79" w:rsidRDefault="005B0D79">
            <w:pPr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5B0D79" w:rsidTr="005B0D79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B0D79" w:rsidRPr="00C90F7D" w:rsidRDefault="005B0D79" w:rsidP="005B0D79">
            <w:pPr>
              <w:numPr>
                <w:ilvl w:val="0"/>
                <w:numId w:val="4"/>
              </w:numPr>
              <w:snapToGrid w:val="0"/>
              <w:spacing w:after="160" w:line="252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B0D79" w:rsidRDefault="005B0D79">
            <w:pPr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Dane teleadresowe i kontaktowe do najbliższych dla siedziby </w:t>
            </w:r>
            <w:r w:rsidR="005A5FD1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autoryzowanych punktów serwisowych na terenie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B0D79" w:rsidRDefault="008B2820">
            <w:pPr>
              <w:spacing w:after="160"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D79" w:rsidRDefault="005B0D79">
            <w:pPr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5B0D79" w:rsidTr="005B0D79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B0D79" w:rsidRPr="00C90F7D" w:rsidRDefault="005B0D79" w:rsidP="005B0D79">
            <w:pPr>
              <w:numPr>
                <w:ilvl w:val="0"/>
                <w:numId w:val="4"/>
              </w:numPr>
              <w:snapToGrid w:val="0"/>
              <w:spacing w:after="160" w:line="252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B0D79" w:rsidRDefault="005B0D79">
            <w:pPr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B0D79" w:rsidRDefault="005B0D79">
            <w:pPr>
              <w:spacing w:after="160"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D79" w:rsidRDefault="005B0D79">
            <w:pPr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5B0D79" w:rsidTr="005B0D79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napToGrid w:val="0"/>
              <w:spacing w:after="160" w:line="252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B0D79" w:rsidRDefault="005B0D79">
            <w:pPr>
              <w:spacing w:after="160" w:line="252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B0D79" w:rsidRDefault="008B2820">
            <w:pPr>
              <w:spacing w:after="160"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D79" w:rsidRDefault="005B0D79">
            <w:pPr>
              <w:snapToGrid w:val="0"/>
              <w:spacing w:after="160" w:line="252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2268"/>
        <w:gridCol w:w="1843"/>
      </w:tblGrid>
      <w:tr w:rsidR="005B0D79" w:rsidTr="008B28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line="252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5B0D79" w:rsidTr="008B282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 w:rsidP="005B0D79">
            <w:pPr>
              <w:numPr>
                <w:ilvl w:val="0"/>
                <w:numId w:val="4"/>
              </w:numPr>
              <w:spacing w:line="252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79" w:rsidRDefault="005B0D79">
            <w:pPr>
              <w:spacing w:line="252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8B2820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36 m</w:t>
            </w:r>
            <w:r w:rsidR="008B2820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iesięcy</w:t>
            </w: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; obejmuje  wszystkie elementy wielorazowego użytku wchodzące w skład zestawu.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5B0D79" w:rsidRDefault="008B2820">
            <w:pPr>
              <w:spacing w:line="252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9" w:rsidRDefault="005B0D79">
            <w:pPr>
              <w:spacing w:line="252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1"/>
      </w:tr>
    </w:tbl>
    <w:p w:rsidR="00FC54DB" w:rsidRDefault="00FC54DB" w:rsidP="000C624F">
      <w:pPr>
        <w:pStyle w:val="Tekstpodstawowy"/>
        <w:rPr>
          <w:rFonts w:ascii="Calibri" w:hAnsi="Calibri" w:cs="Calibri"/>
          <w:szCs w:val="22"/>
        </w:rPr>
      </w:pPr>
    </w:p>
    <w:p w:rsidR="00FC54DB" w:rsidRDefault="00FC54DB" w:rsidP="000C624F">
      <w:pPr>
        <w:pStyle w:val="Tekstpodstawowy"/>
        <w:rPr>
          <w:rFonts w:ascii="Calibri" w:hAnsi="Calibri" w:cs="Calibri"/>
          <w:szCs w:val="22"/>
        </w:rPr>
      </w:pPr>
    </w:p>
    <w:p w:rsidR="008B2820" w:rsidRDefault="008B2820" w:rsidP="008B2820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8B2820" w:rsidRPr="00D1385B" w:rsidRDefault="008B2820" w:rsidP="008B2820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8B2820" w:rsidRDefault="008B2820" w:rsidP="008B282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B2820" w:rsidRDefault="008B2820" w:rsidP="008B282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B2820" w:rsidRDefault="008B2820" w:rsidP="008B282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B2820" w:rsidRDefault="008B2820" w:rsidP="008B282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B2820" w:rsidRDefault="008B2820" w:rsidP="008B282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B2820" w:rsidRDefault="008B2820" w:rsidP="008B282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8B2820" w:rsidRPr="00AE37E5" w:rsidRDefault="008B2820" w:rsidP="008B282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8B2820" w:rsidRPr="00AE37E5" w:rsidRDefault="008B2820" w:rsidP="008B2820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BD12BB" w:rsidRDefault="00BD12BB" w:rsidP="008B2820">
      <w:pPr>
        <w:pStyle w:val="Style35"/>
        <w:widowControl/>
        <w:spacing w:line="250" w:lineRule="exact"/>
        <w:ind w:right="58"/>
      </w:pPr>
    </w:p>
    <w:sectPr w:rsidR="00BD12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hint="default"/>
      </w:rPr>
    </w:lvl>
  </w:abstractNum>
  <w:abstractNum w:abstractNumId="1" w15:restartNumberingAfterBreak="0">
    <w:nsid w:val="00000014"/>
    <w:multiLevelType w:val="singleLevel"/>
    <w:tmpl w:val="0000001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456C1"/>
    <w:rsid w:val="000A4083"/>
    <w:rsid w:val="000A564C"/>
    <w:rsid w:val="000C624F"/>
    <w:rsid w:val="001841E6"/>
    <w:rsid w:val="00280530"/>
    <w:rsid w:val="00320A51"/>
    <w:rsid w:val="003F3484"/>
    <w:rsid w:val="0043435D"/>
    <w:rsid w:val="0048596F"/>
    <w:rsid w:val="005A5FD1"/>
    <w:rsid w:val="005B0D79"/>
    <w:rsid w:val="008B2820"/>
    <w:rsid w:val="008E6417"/>
    <w:rsid w:val="00A36E58"/>
    <w:rsid w:val="00BD12BB"/>
    <w:rsid w:val="00C90F7D"/>
    <w:rsid w:val="00CB537A"/>
    <w:rsid w:val="00D20883"/>
    <w:rsid w:val="00D339AC"/>
    <w:rsid w:val="00EF003B"/>
    <w:rsid w:val="00FC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5F5AD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table" w:styleId="Tabela-Siatka">
    <w:name w:val="Table Grid"/>
    <w:basedOn w:val="Standardowy"/>
    <w:uiPriority w:val="39"/>
    <w:rsid w:val="005B0D7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64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41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21</cp:revision>
  <cp:lastPrinted>2019-05-08T08:54:00Z</cp:lastPrinted>
  <dcterms:created xsi:type="dcterms:W3CDTF">2019-01-08T13:12:00Z</dcterms:created>
  <dcterms:modified xsi:type="dcterms:W3CDTF">2019-05-16T08:11:00Z</dcterms:modified>
</cp:coreProperties>
</file>